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F6469" w14:textId="77777777" w:rsidR="00215EBD" w:rsidRDefault="00215EBD" w:rsidP="00215EBD">
      <w:pPr>
        <w:spacing w:line="276" w:lineRule="auto"/>
      </w:pPr>
    </w:p>
    <w:p w14:paraId="1F5CC6FF" w14:textId="05BD8762" w:rsidR="00215EBD" w:rsidRPr="00215EBD" w:rsidRDefault="00215EBD" w:rsidP="00215EBD">
      <w:pPr>
        <w:spacing w:line="276" w:lineRule="auto"/>
      </w:pPr>
      <w:r w:rsidRPr="00215EBD">
        <w:t>Date</w:t>
      </w:r>
    </w:p>
    <w:p w14:paraId="645A164F" w14:textId="77777777" w:rsidR="00215EBD" w:rsidRPr="00215EBD" w:rsidRDefault="00215EBD" w:rsidP="00215EBD">
      <w:pPr>
        <w:spacing w:line="276" w:lineRule="auto"/>
      </w:pPr>
      <w:r w:rsidRPr="00215EBD">
        <w:t xml:space="preserve">Dear [Supervisor’s Name], </w:t>
      </w:r>
    </w:p>
    <w:p w14:paraId="54CDEED2" w14:textId="148488E9" w:rsidR="00215EBD" w:rsidRPr="00215EBD" w:rsidRDefault="00215EBD" w:rsidP="00215EBD">
      <w:pPr>
        <w:spacing w:line="276" w:lineRule="auto"/>
      </w:pPr>
      <w:r w:rsidRPr="00215EBD">
        <w:t xml:space="preserve">I would like to request permission to attend </w:t>
      </w:r>
      <w:hyperlink r:id="rId5" w:history="1">
        <w:r w:rsidRPr="00D67FDB">
          <w:rPr>
            <w:rStyle w:val="Hyperlink"/>
          </w:rPr>
          <w:t>ACRP 202</w:t>
        </w:r>
        <w:r w:rsidR="00651B7E" w:rsidRPr="00D67FDB">
          <w:rPr>
            <w:rStyle w:val="Hyperlink"/>
          </w:rPr>
          <w:t>4</w:t>
        </w:r>
      </w:hyperlink>
      <w:r w:rsidRPr="00215EBD">
        <w:t>, the annual conference of the Association of Clinical Research Professionals</w:t>
      </w:r>
      <w:r w:rsidR="00651B7E">
        <w:t xml:space="preserve"> (ACRP)</w:t>
      </w:r>
      <w:r w:rsidRPr="00215EBD">
        <w:t xml:space="preserve">, held from Friday, </w:t>
      </w:r>
      <w:r w:rsidR="00651B7E">
        <w:t>May 3</w:t>
      </w:r>
      <w:r w:rsidRPr="00215EBD">
        <w:t xml:space="preserve"> – Monday, May </w:t>
      </w:r>
      <w:r w:rsidR="00651B7E">
        <w:t>6</w:t>
      </w:r>
      <w:r w:rsidRPr="00215EBD">
        <w:t xml:space="preserve">, in </w:t>
      </w:r>
      <w:r w:rsidR="00651B7E">
        <w:t>Anaheim, CA</w:t>
      </w:r>
      <w:r w:rsidRPr="00215EBD">
        <w:t>. ACRP 202</w:t>
      </w:r>
      <w:r w:rsidR="00651B7E">
        <w:t>4</w:t>
      </w:r>
      <w:r w:rsidRPr="00215EBD">
        <w:t xml:space="preserve"> is the premier education and networking event for clinical research professionals and will deliver gold-standard education, along with expertise and insights to support my professional development. </w:t>
      </w:r>
    </w:p>
    <w:p w14:paraId="3FD15F3F" w14:textId="72F1BBA0" w:rsidR="00215EBD" w:rsidRPr="00215EBD" w:rsidRDefault="00215EBD" w:rsidP="00215EBD">
      <w:pPr>
        <w:spacing w:line="276" w:lineRule="auto"/>
      </w:pPr>
      <w:r w:rsidRPr="00215EBD">
        <w:t xml:space="preserve">There will be more than </w:t>
      </w:r>
      <w:r w:rsidR="00E0630C">
        <w:t>7</w:t>
      </w:r>
      <w:r w:rsidRPr="00215EBD">
        <w:t xml:space="preserve">0 educational sessions and workshops led by 75+ expert speakers and regulatory officials. The agenda is organized into </w:t>
      </w:r>
      <w:r w:rsidR="00D12F8B">
        <w:t>six</w:t>
      </w:r>
      <w:r w:rsidRPr="00D12F8B">
        <w:t xml:space="preserve"> unique content journeys</w:t>
      </w:r>
      <w:r w:rsidRPr="00215EBD">
        <w:t xml:space="preserve"> to help navigate the most challenging issues facing the clinical research profession today—and into the future. </w:t>
      </w:r>
    </w:p>
    <w:p w14:paraId="4EECBF73" w14:textId="299E0A69" w:rsidR="00215EBD" w:rsidRPr="00215EBD" w:rsidRDefault="00215EBD" w:rsidP="00215EBD">
      <w:pPr>
        <w:numPr>
          <w:ilvl w:val="0"/>
          <w:numId w:val="1"/>
        </w:numPr>
        <w:spacing w:line="276" w:lineRule="auto"/>
      </w:pPr>
      <w:r w:rsidRPr="00215EBD">
        <w:t xml:space="preserve">Study </w:t>
      </w:r>
      <w:r w:rsidR="006C372F">
        <w:t xml:space="preserve">&amp; Site </w:t>
      </w:r>
      <w:r w:rsidRPr="00215EBD">
        <w:t>Management &gt; Learn practical, proven ways to maximize study and site performance.</w:t>
      </w:r>
    </w:p>
    <w:p w14:paraId="6B798FD8" w14:textId="2F0231D7" w:rsidR="00215EBD" w:rsidRDefault="00215EBD" w:rsidP="00215EBD">
      <w:pPr>
        <w:numPr>
          <w:ilvl w:val="0"/>
          <w:numId w:val="1"/>
        </w:numPr>
        <w:spacing w:line="276" w:lineRule="auto"/>
      </w:pPr>
      <w:r w:rsidRPr="00215EBD">
        <w:t xml:space="preserve">Regulatory &amp; Compliance &gt; Hear tips and strategies to mitigate risk and keep studies in compliance. </w:t>
      </w:r>
    </w:p>
    <w:p w14:paraId="50744F2A" w14:textId="77777777" w:rsidR="00423756" w:rsidRPr="00423756" w:rsidRDefault="00423756" w:rsidP="00423756">
      <w:pPr>
        <w:pStyle w:val="ListParagraph"/>
        <w:numPr>
          <w:ilvl w:val="0"/>
          <w:numId w:val="1"/>
        </w:numPr>
      </w:pPr>
      <w:r>
        <w:t xml:space="preserve">Clinical Trial Design &gt; </w:t>
      </w:r>
      <w:r w:rsidRPr="00423756">
        <w:t>Explore the fundamental considerations for effective clinical trial design.</w:t>
      </w:r>
    </w:p>
    <w:p w14:paraId="31902EFB" w14:textId="31767E46" w:rsidR="00215EBD" w:rsidRPr="00215EBD" w:rsidRDefault="00215EBD" w:rsidP="00215EBD">
      <w:pPr>
        <w:numPr>
          <w:ilvl w:val="0"/>
          <w:numId w:val="1"/>
        </w:numPr>
        <w:spacing w:line="276" w:lineRule="auto"/>
      </w:pPr>
      <w:r w:rsidRPr="00215EBD">
        <w:t xml:space="preserve">Leadership &amp; </w:t>
      </w:r>
      <w:r w:rsidR="006C372F">
        <w:t>Professionalism</w:t>
      </w:r>
      <w:r w:rsidRPr="00215EBD">
        <w:t xml:space="preserve"> &gt; Get the insights you need to advance your career and grow as a leader.</w:t>
      </w:r>
    </w:p>
    <w:p w14:paraId="0367210A" w14:textId="77777777" w:rsidR="00215EBD" w:rsidRPr="00215EBD" w:rsidRDefault="00215EBD" w:rsidP="00215EBD">
      <w:pPr>
        <w:numPr>
          <w:ilvl w:val="0"/>
          <w:numId w:val="1"/>
        </w:numPr>
        <w:spacing w:line="276" w:lineRule="auto"/>
      </w:pPr>
      <w:r w:rsidRPr="00215EBD">
        <w:t xml:space="preserve">Workforce Development &gt; Understand the workforce landscape and gain strategies to build smarter teams. </w:t>
      </w:r>
    </w:p>
    <w:p w14:paraId="266B258C" w14:textId="77777777" w:rsidR="00215EBD" w:rsidRPr="00215EBD" w:rsidRDefault="00215EBD" w:rsidP="00215EBD">
      <w:pPr>
        <w:numPr>
          <w:ilvl w:val="0"/>
          <w:numId w:val="1"/>
        </w:numPr>
        <w:spacing w:line="276" w:lineRule="auto"/>
      </w:pPr>
      <w:r w:rsidRPr="00215EBD">
        <w:t>Technology &amp; Future Trends &gt; Gain strategies to optimize technology and move your studies into the future.</w:t>
      </w:r>
    </w:p>
    <w:p w14:paraId="569DAC46" w14:textId="0C5C26FE" w:rsidR="00215EBD" w:rsidRPr="00215EBD" w:rsidRDefault="00215EBD" w:rsidP="00215EBD">
      <w:pPr>
        <w:spacing w:line="276" w:lineRule="auto"/>
      </w:pPr>
      <w:r w:rsidRPr="00215EBD">
        <w:t>Attending ACRP 202</w:t>
      </w:r>
      <w:r w:rsidR="00423756">
        <w:t>4</w:t>
      </w:r>
      <w:r w:rsidRPr="00215EBD">
        <w:t xml:space="preserve"> will also give me the opportunity to network with more than </w:t>
      </w:r>
      <w:r w:rsidR="00423756">
        <w:t>1,400</w:t>
      </w:r>
      <w:r w:rsidRPr="00215EBD">
        <w:t xml:space="preserve"> </w:t>
      </w:r>
      <w:r w:rsidR="00F169D9">
        <w:t>global</w:t>
      </w:r>
      <w:r w:rsidRPr="00215EBD">
        <w:t xml:space="preserve"> clinical research professionals to learn what has been successful in their </w:t>
      </w:r>
      <w:r w:rsidR="00F169D9">
        <w:t>sites and organizations</w:t>
      </w:r>
      <w:r w:rsidRPr="00215EBD">
        <w:t>. Numerous networking events will facilitate learning amongst peers and dedicated time in the Expo Hall will enable me to connect with 100+ leading-edge organizations and suppliers who can help us get better results in clinical research. I’m happy to map out a plan with you in advance so I can gather information and connect with suppliers of interest.</w:t>
      </w:r>
    </w:p>
    <w:p w14:paraId="291B3A88" w14:textId="2D260977" w:rsidR="00215EBD" w:rsidRPr="00215EBD" w:rsidRDefault="00215EBD" w:rsidP="00215EBD">
      <w:pPr>
        <w:spacing w:line="276" w:lineRule="auto"/>
      </w:pPr>
      <w:r w:rsidRPr="00215EBD">
        <w:t>In addition, I will be able to apply the knowledge I gain at ACRP 202</w:t>
      </w:r>
      <w:r w:rsidR="00B7026E">
        <w:t>4</w:t>
      </w:r>
      <w:r w:rsidRPr="00215EBD">
        <w:t xml:space="preserve"> and share it with colleagues to benefit our institution. I am happy to give a presentation after attending to share what I have learned. I can also create a worksheet that incorporates the key tools, resources, and strategies I discovered at the conference.</w:t>
      </w:r>
    </w:p>
    <w:p w14:paraId="14A13545" w14:textId="77777777" w:rsidR="00215EBD" w:rsidRPr="00215EBD" w:rsidRDefault="00215EBD" w:rsidP="00215EBD">
      <w:pPr>
        <w:spacing w:line="276" w:lineRule="auto"/>
      </w:pPr>
      <w:r w:rsidRPr="00215EBD">
        <w:t>While the current economic conditions mean that we must be conscientious of expenses, I believe that attending this event will allow me to grow as a professional, develop my skill set, gain new perspectives, and deepen my professional interests.</w:t>
      </w:r>
    </w:p>
    <w:p w14:paraId="078564F2" w14:textId="77777777" w:rsidR="00215EBD" w:rsidRPr="00215EBD" w:rsidRDefault="00215EBD" w:rsidP="00215EBD">
      <w:pPr>
        <w:spacing w:line="276" w:lineRule="auto"/>
      </w:pPr>
      <w:r w:rsidRPr="00215EBD">
        <w:t>I have broken down the costs for me to attend this conference, which I estimate to be $XXXX.00. For a breakdown, please refer to the worksheet I have completed and included with this letter.</w:t>
      </w:r>
    </w:p>
    <w:p w14:paraId="237E5954" w14:textId="2CBFC930" w:rsidR="00215EBD" w:rsidRPr="00215EBD" w:rsidRDefault="00215EBD" w:rsidP="00215EBD">
      <w:pPr>
        <w:spacing w:line="276" w:lineRule="auto"/>
      </w:pPr>
      <w:r w:rsidRPr="00215EBD">
        <w:t>To learn more about ACRP 202</w:t>
      </w:r>
      <w:r w:rsidR="00B7026E">
        <w:t>4</w:t>
      </w:r>
      <w:r w:rsidRPr="00215EBD">
        <w:t xml:space="preserve">, please visit </w:t>
      </w:r>
      <w:hyperlink r:id="rId6" w:history="1">
        <w:r w:rsidR="00D67FDB" w:rsidRPr="00D67FDB">
          <w:rPr>
            <w:rStyle w:val="Hyperlink"/>
          </w:rPr>
          <w:t>2024.acrpnet.org</w:t>
        </w:r>
      </w:hyperlink>
      <w:r w:rsidRPr="00215EBD">
        <w:t xml:space="preserve">.  </w:t>
      </w:r>
    </w:p>
    <w:p w14:paraId="4135B4F2" w14:textId="77777777" w:rsidR="00215EBD" w:rsidRPr="00215EBD" w:rsidRDefault="00215EBD" w:rsidP="00215EBD">
      <w:pPr>
        <w:spacing w:line="276" w:lineRule="auto"/>
      </w:pPr>
      <w:r w:rsidRPr="00215EBD">
        <w:t xml:space="preserve">Thank you for taking the time to review my request, and I look forward to speaking with you about this opportunity. Please feel free to reach out to me with any questions or concerns I can address. </w:t>
      </w:r>
    </w:p>
    <w:p w14:paraId="446B820E" w14:textId="77777777" w:rsidR="00215EBD" w:rsidRPr="00215EBD" w:rsidRDefault="00215EBD" w:rsidP="00215EBD">
      <w:pPr>
        <w:spacing w:line="276" w:lineRule="auto"/>
      </w:pPr>
      <w:r w:rsidRPr="00215EBD">
        <w:t xml:space="preserve">Sincerely,   </w:t>
      </w:r>
    </w:p>
    <w:p w14:paraId="6B691A44" w14:textId="77777777" w:rsidR="00215EBD" w:rsidRPr="00215EBD" w:rsidRDefault="00215EBD" w:rsidP="00215EBD">
      <w:pPr>
        <w:spacing w:line="276" w:lineRule="auto"/>
      </w:pPr>
      <w:r w:rsidRPr="00215EBD">
        <w:t>[Your Name]</w:t>
      </w:r>
    </w:p>
    <w:p w14:paraId="736F27AB" w14:textId="043197D6" w:rsidR="00F87EA7" w:rsidRDefault="00215EBD" w:rsidP="00215EBD">
      <w:pPr>
        <w:spacing w:line="276" w:lineRule="auto"/>
      </w:pPr>
      <w:r w:rsidRPr="00215EBD">
        <w:t>[Job Title]</w:t>
      </w:r>
    </w:p>
    <w:sectPr w:rsidR="00F87EA7" w:rsidSect="0049766D">
      <w:pgSz w:w="12240" w:h="15840"/>
      <w:pgMar w:top="720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C41"/>
    <w:multiLevelType w:val="hybridMultilevel"/>
    <w:tmpl w:val="30C09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687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FA0"/>
    <w:rsid w:val="00215EBD"/>
    <w:rsid w:val="00423756"/>
    <w:rsid w:val="0049766D"/>
    <w:rsid w:val="00517FA0"/>
    <w:rsid w:val="005654A8"/>
    <w:rsid w:val="00651B7E"/>
    <w:rsid w:val="006C372F"/>
    <w:rsid w:val="00B7026E"/>
    <w:rsid w:val="00C07431"/>
    <w:rsid w:val="00D12F8B"/>
    <w:rsid w:val="00D21E40"/>
    <w:rsid w:val="00D67FDB"/>
    <w:rsid w:val="00E0630C"/>
    <w:rsid w:val="00F169D9"/>
    <w:rsid w:val="00F8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32712"/>
  <w15:chartTrackingRefBased/>
  <w15:docId w15:val="{E1A68D60-ECF5-4E6F-8489-74CED8D0F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5E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EB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23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024.acrpnet.org/" TargetMode="External"/><Relationship Id="rId5" Type="http://schemas.openxmlformats.org/officeDocument/2006/relationships/hyperlink" Target="https://2024.acrpnet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Townsend</dc:creator>
  <cp:keywords/>
  <dc:description/>
  <cp:lastModifiedBy>Lisa Townsend</cp:lastModifiedBy>
  <cp:revision>12</cp:revision>
  <dcterms:created xsi:type="dcterms:W3CDTF">2022-11-14T21:24:00Z</dcterms:created>
  <dcterms:modified xsi:type="dcterms:W3CDTF">2023-10-18T16:59:00Z</dcterms:modified>
</cp:coreProperties>
</file>